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9B" w:rsidRDefault="0028379B" w:rsidP="0028379B">
      <w:pPr>
        <w:pStyle w:val="LLNormaali"/>
      </w:pPr>
      <w:bookmarkStart w:id="0" w:name="_GoBack"/>
      <w:bookmarkEnd w:id="0"/>
    </w:p>
    <w:p w:rsidR="0028379B" w:rsidRDefault="0028379B" w:rsidP="0028379B">
      <w:pPr>
        <w:pStyle w:val="LLNormaali"/>
      </w:pPr>
    </w:p>
    <w:p w:rsidR="0028379B" w:rsidRDefault="0028379B" w:rsidP="0028379B">
      <w:pPr>
        <w:pStyle w:val="LLNormaali"/>
      </w:pPr>
    </w:p>
    <w:p w:rsidR="0028379B" w:rsidRDefault="0028379B" w:rsidP="0028379B">
      <w:pPr>
        <w:pStyle w:val="LLNormaali"/>
      </w:pPr>
    </w:p>
    <w:p w:rsidR="0028379B" w:rsidRDefault="0028379B" w:rsidP="0028379B">
      <w:pPr>
        <w:pStyle w:val="LLNormaali"/>
      </w:pPr>
    </w:p>
    <w:p w:rsidR="0028379B" w:rsidRDefault="0028379B" w:rsidP="0028379B">
      <w:pPr>
        <w:pStyle w:val="LLValtioneuvostonAsetus"/>
      </w:pPr>
      <w:r>
        <w:t>Valtioneuvoston asetus</w:t>
      </w:r>
    </w:p>
    <w:p w:rsidR="0028379B" w:rsidRDefault="0028379B" w:rsidP="0028379B">
      <w:pPr>
        <w:pStyle w:val="LLSaadoksenNimi"/>
      </w:pPr>
      <w:r>
        <w:t>maaseudun hanketoiminnan tukemisesta annetun valtioneuvoston asetuksen muuttamisesta</w:t>
      </w:r>
    </w:p>
    <w:p w:rsidR="0028379B" w:rsidRDefault="0028379B" w:rsidP="0028379B">
      <w:pPr>
        <w:pStyle w:val="LLJohtolauseKappaleet"/>
      </w:pPr>
      <w:r>
        <w:t>Valti</w:t>
      </w:r>
      <w:r w:rsidR="000259F3">
        <w:t>oneuvoston päätöksen mukaisesti</w:t>
      </w:r>
    </w:p>
    <w:p w:rsidR="0028379B" w:rsidRDefault="0028379B" w:rsidP="0028379B">
      <w:pPr>
        <w:pStyle w:val="LLJohtolauseKappaleet"/>
      </w:pPr>
      <w:r w:rsidRPr="0028379B">
        <w:rPr>
          <w:i/>
        </w:rPr>
        <w:t>kumotaan</w:t>
      </w:r>
      <w:r w:rsidRPr="0028379B">
        <w:t xml:space="preserve"> </w:t>
      </w:r>
      <w:r>
        <w:t>maaseudun hanketoiminnan tukemisesta annetun valtioneuvoston asetuksen (1174/2014) 12 §,</w:t>
      </w:r>
    </w:p>
    <w:p w:rsidR="0028379B" w:rsidRDefault="0028379B" w:rsidP="0028379B">
      <w:pPr>
        <w:pStyle w:val="LLJohtolauseKappaleet"/>
      </w:pPr>
      <w:r w:rsidRPr="0028379B">
        <w:rPr>
          <w:i/>
        </w:rPr>
        <w:t>muutetaan</w:t>
      </w:r>
      <w:r w:rsidRPr="0028379B">
        <w:t xml:space="preserve"> </w:t>
      </w:r>
      <w:r w:rsidR="00971253">
        <w:t xml:space="preserve">2 §:n 8 kohta, </w:t>
      </w:r>
      <w:r>
        <w:t>2 luvun otsikko, 8</w:t>
      </w:r>
      <w:r w:rsidR="002D00C2">
        <w:t>—</w:t>
      </w:r>
      <w:r>
        <w:t>10, 13, 15 ja 25 §, 10 luvun otsikko sekä</w:t>
      </w:r>
    </w:p>
    <w:p w:rsidR="0028379B" w:rsidRDefault="0028379B" w:rsidP="0028379B">
      <w:pPr>
        <w:pStyle w:val="LLJohtolauseKappaleet"/>
      </w:pPr>
      <w:r w:rsidRPr="0028379B">
        <w:rPr>
          <w:i/>
        </w:rPr>
        <w:t>lisätään</w:t>
      </w:r>
      <w:r w:rsidRPr="0028379B">
        <w:t xml:space="preserve"> </w:t>
      </w:r>
      <w:r>
        <w:t>2 §:ään uusi 9</w:t>
      </w:r>
      <w:r w:rsidR="002D00C2">
        <w:t>—</w:t>
      </w:r>
      <w:r>
        <w:t xml:space="preserve">11 kohta, </w:t>
      </w:r>
      <w:r w:rsidR="00971253">
        <w:t xml:space="preserve">asetukseen uusi </w:t>
      </w:r>
      <w:r>
        <w:t>9 a §,</w:t>
      </w:r>
      <w:r w:rsidR="00971253">
        <w:t xml:space="preserve"> 10 §:n edelle uusi luvun otsikko</w:t>
      </w:r>
      <w:r>
        <w:t xml:space="preserve">, </w:t>
      </w:r>
      <w:r w:rsidR="00971253">
        <w:t xml:space="preserve">asetukseen uusi </w:t>
      </w:r>
      <w:r>
        <w:t>10 a</w:t>
      </w:r>
      <w:r w:rsidR="002D00C2">
        <w:t>—</w:t>
      </w:r>
      <w:r w:rsidR="00971253">
        <w:t xml:space="preserve">10 </w:t>
      </w:r>
      <w:r>
        <w:t xml:space="preserve">d §, 17 §:ään uusi 3 momentti sekä </w:t>
      </w:r>
      <w:r w:rsidR="00971253">
        <w:t xml:space="preserve">asetukseen </w:t>
      </w:r>
      <w:r>
        <w:t>uusi 35 a § seura</w:t>
      </w:r>
      <w:r>
        <w:t>a</w:t>
      </w:r>
      <w:r>
        <w:t>vasti:</w:t>
      </w:r>
    </w:p>
    <w:p w:rsidR="0028379B" w:rsidRDefault="0028379B" w:rsidP="0028379B">
      <w:pPr>
        <w:pStyle w:val="LLNormaali"/>
      </w:pPr>
    </w:p>
    <w:p w:rsidR="0028379B" w:rsidRDefault="000259F3" w:rsidP="0028379B">
      <w:pPr>
        <w:pStyle w:val="LLPykala"/>
      </w:pPr>
      <w:r>
        <w:t>2 §</w:t>
      </w:r>
    </w:p>
    <w:p w:rsidR="0028379B" w:rsidRDefault="000259F3" w:rsidP="0028379B">
      <w:pPr>
        <w:pStyle w:val="LLPykalanOtsikko"/>
      </w:pPr>
      <w:r>
        <w:t>Määritelmät</w:t>
      </w:r>
    </w:p>
    <w:p w:rsidR="0028379B" w:rsidRDefault="000259F3" w:rsidP="0028379B">
      <w:pPr>
        <w:pStyle w:val="LLMomentinJohdantoKappale"/>
      </w:pPr>
      <w:r>
        <w:t>Tässä asetuksessa tarkoitetaan:</w:t>
      </w:r>
    </w:p>
    <w:p w:rsidR="005E4791" w:rsidRDefault="005E4791" w:rsidP="005E4791">
      <w:pPr>
        <w:pStyle w:val="LLNormaali"/>
      </w:pPr>
      <w:r>
        <w:t>— — — — — — — — — — — — — — — — — — — — — — — — — — — — — —</w:t>
      </w:r>
    </w:p>
    <w:p w:rsidR="0028379B" w:rsidRDefault="0028379B" w:rsidP="0028379B">
      <w:pPr>
        <w:pStyle w:val="LLMomentinKohta"/>
      </w:pPr>
      <w:r>
        <w:t xml:space="preserve">8) </w:t>
      </w:r>
      <w:r w:rsidRPr="00971253">
        <w:rPr>
          <w:i/>
        </w:rPr>
        <w:t>lyhyellä toimitusketjulla</w:t>
      </w:r>
      <w:r w:rsidRPr="00971253">
        <w:t xml:space="preserve"> </w:t>
      </w:r>
      <w:r>
        <w:t>toimitusketjua, jossa tuottajan ja kuluttajan välillä on enintään yksi väliporras;</w:t>
      </w:r>
    </w:p>
    <w:p w:rsidR="0028379B" w:rsidRDefault="0028379B" w:rsidP="0028379B">
      <w:pPr>
        <w:pStyle w:val="LLMomentinKohta"/>
      </w:pPr>
      <w:r>
        <w:t xml:space="preserve">9) </w:t>
      </w:r>
      <w:r w:rsidRPr="00971253">
        <w:rPr>
          <w:i/>
        </w:rPr>
        <w:t>yritysryhmällä</w:t>
      </w:r>
      <w:r w:rsidRPr="00971253">
        <w:t xml:space="preserve"> </w:t>
      </w:r>
      <w:r>
        <w:t>vähintään kolmea yritystä, joiden koulutus- tai kehittämishankkeeseen vastuullinen toteuttaja hakee tukea sopimukseen perustuen;</w:t>
      </w:r>
    </w:p>
    <w:p w:rsidR="0028379B" w:rsidRDefault="0028379B" w:rsidP="0028379B">
      <w:pPr>
        <w:pStyle w:val="LLMomentinKohta"/>
      </w:pPr>
      <w:r>
        <w:t xml:space="preserve">10) </w:t>
      </w:r>
      <w:r w:rsidRPr="00971253">
        <w:rPr>
          <w:i/>
        </w:rPr>
        <w:t xml:space="preserve">maa- ja metsätalouden ja maaseutualueiden ryhmäpoikkeusasetuksella </w:t>
      </w:r>
      <w:r>
        <w:t>tiettyjen maa- ja metsätalousalan ja maaseutualueiden tukimuotojen toteamisesta sisämarkkinoille soveltuviksi Euroopan unionin toiminnasta tehdyn sopimuksen 107 ja 108 artiklan mukaisesti annettua komission asetusta (EU) N:o 702/2014;</w:t>
      </w:r>
    </w:p>
    <w:p w:rsidR="0028379B" w:rsidRDefault="0028379B" w:rsidP="0028379B">
      <w:pPr>
        <w:pStyle w:val="LLMomentinKohta"/>
      </w:pPr>
      <w:r>
        <w:t xml:space="preserve">11) </w:t>
      </w:r>
      <w:r w:rsidRPr="00971253">
        <w:rPr>
          <w:i/>
        </w:rPr>
        <w:t>yleisellä ryhmäpoikkeusasetuksella</w:t>
      </w:r>
      <w:r w:rsidRPr="00971253">
        <w:t xml:space="preserve"> </w:t>
      </w:r>
      <w:r>
        <w:t>tiettyjen tukimuotojen toteamisesta sisämarkkinoille soveltuviksi perussopimuksen 107 ja 108 artiklan mukaisesti annettua komission asetusta (EU) N:o 651/2014.</w:t>
      </w:r>
    </w:p>
    <w:p w:rsidR="0028379B" w:rsidRDefault="0028379B" w:rsidP="0028379B">
      <w:pPr>
        <w:pStyle w:val="LLKappalejako"/>
      </w:pPr>
    </w:p>
    <w:p w:rsidR="0028379B" w:rsidRDefault="0028379B" w:rsidP="0028379B">
      <w:pPr>
        <w:pStyle w:val="LLLuku"/>
      </w:pPr>
      <w:r>
        <w:t>2 luku</w:t>
      </w:r>
    </w:p>
    <w:p w:rsidR="0028379B" w:rsidRDefault="0028379B" w:rsidP="0028379B">
      <w:pPr>
        <w:pStyle w:val="LLLuvunOtsikko"/>
      </w:pPr>
      <w:r>
        <w:t>Kehittämishanketuen ja yhteistyöhanketuen yleiset edellytykset</w:t>
      </w:r>
    </w:p>
    <w:p w:rsidR="0028379B" w:rsidRDefault="000259F3" w:rsidP="0028379B">
      <w:pPr>
        <w:pStyle w:val="LLPykala"/>
      </w:pPr>
      <w:r>
        <w:t>8 §</w:t>
      </w:r>
    </w:p>
    <w:p w:rsidR="0028379B" w:rsidRDefault="0028379B" w:rsidP="0028379B">
      <w:pPr>
        <w:pStyle w:val="LLPykalanOtsikko"/>
      </w:pPr>
      <w:r>
        <w:t>Yleishyödyllisen kehittämishankkeen tukemisen edellytykset ja tuen ulkopuolelle jäävä toi</w:t>
      </w:r>
      <w:r w:rsidR="002D00C2">
        <w:softHyphen/>
      </w:r>
      <w:r>
        <w:t>min</w:t>
      </w:r>
      <w:r w:rsidR="000259F3">
        <w:t>ta</w:t>
      </w:r>
    </w:p>
    <w:p w:rsidR="0028379B" w:rsidRDefault="0028379B" w:rsidP="0028379B">
      <w:pPr>
        <w:pStyle w:val="LLKappalejako"/>
      </w:pPr>
      <w:r>
        <w:t>Yleishyödyllise</w:t>
      </w:r>
      <w:r w:rsidR="00971253">
        <w:t>en</w:t>
      </w:r>
      <w:r>
        <w:t xml:space="preserve"> kehittämishankkee</w:t>
      </w:r>
      <w:r w:rsidR="00971253">
        <w:t>seen</w:t>
      </w:r>
      <w:r>
        <w:t xml:space="preserve"> voidaan myöntää tukea, </w:t>
      </w:r>
      <w:r w:rsidR="00971253">
        <w:t>jos</w:t>
      </w:r>
      <w:r>
        <w:t xml:space="preserve"> se ei muodostu val</w:t>
      </w:r>
      <w:r w:rsidR="00616BD0">
        <w:softHyphen/>
      </w:r>
      <w:r>
        <w:t>tiontueksi</w:t>
      </w:r>
      <w:r w:rsidR="00971253">
        <w:t>. Edellytyksenä on lisäksi, että</w:t>
      </w:r>
      <w:r>
        <w:t xml:space="preserve"> ohjelman mukai</w:t>
      </w:r>
      <w:r w:rsidR="00971253">
        <w:t>nen</w:t>
      </w:r>
      <w:r>
        <w:t xml:space="preserve"> toiminta</w:t>
      </w:r>
      <w:r w:rsidR="00971253">
        <w:t xml:space="preserve"> on sellaista, ettei siitä </w:t>
      </w:r>
      <w:r>
        <w:t>saatava hyöty rajoitu alueellisesti tai hyötyjien perusteella yhteen tai harvaan en</w:t>
      </w:r>
      <w:r w:rsidR="000259F3">
        <w:t>nalta tiedossa olevaan ryhmään.</w:t>
      </w:r>
    </w:p>
    <w:p w:rsidR="0028379B" w:rsidRDefault="0028379B" w:rsidP="0028379B">
      <w:pPr>
        <w:pStyle w:val="LLKappalejako"/>
      </w:pPr>
      <w:r>
        <w:t>Jos yleishyödyllisen kehittämishankkeen lopputulos on sellainen, että siihen syntyy tekijä</w:t>
      </w:r>
      <w:r>
        <w:t>n</w:t>
      </w:r>
      <w:r>
        <w:t>oikeus tai se täyttää patentin tai muun aineettoman oikeuden suojan saamisen edellytykset, t</w:t>
      </w:r>
      <w:r>
        <w:t>u</w:t>
      </w:r>
      <w:r>
        <w:lastRenderedPageBreak/>
        <w:t>en myöntämisen edellytyksenä on, ettei aineetonta oikeutta suojata eikä tekijänoikeu</w:t>
      </w:r>
      <w:r w:rsidR="00F15FA6">
        <w:t>tta</w:t>
      </w:r>
      <w:r>
        <w:t xml:space="preserve"> tai muu</w:t>
      </w:r>
      <w:r w:rsidR="00F15FA6">
        <w:t>ta</w:t>
      </w:r>
      <w:r>
        <w:t xml:space="preserve"> aineeto</w:t>
      </w:r>
      <w:r w:rsidR="00F15FA6">
        <w:t>nta</w:t>
      </w:r>
      <w:r>
        <w:t xml:space="preserve"> oikeu</w:t>
      </w:r>
      <w:r w:rsidR="00F15FA6">
        <w:t>tta</w:t>
      </w:r>
      <w:r>
        <w:t xml:space="preserve"> siir</w:t>
      </w:r>
      <w:r w:rsidR="00F15FA6">
        <w:t>retä</w:t>
      </w:r>
      <w:r>
        <w:t xml:space="preserve"> tuen saajalta yrityksen tai yritysten yksin tai pääasiassa hy</w:t>
      </w:r>
      <w:r>
        <w:t>ö</w:t>
      </w:r>
      <w:r>
        <w:t>dynnettäväksi.</w:t>
      </w:r>
    </w:p>
    <w:p w:rsidR="0028379B" w:rsidRDefault="0028379B" w:rsidP="0028379B">
      <w:pPr>
        <w:pStyle w:val="LLKappalejako"/>
      </w:pPr>
      <w:r>
        <w:t>Yleishyödyllisen kehittämishankkeen pääasiallisena tavoitteena ei saa olla tavanomaisten yrityksen kehittämiseen tai tuotekehitykseen liittyvien kustannusten poistaminen, eikä tuen avulla tule kehittää hyödykettä tai palvelua, joka on välittömästi tai vähäisin lisätoimin yrity</w:t>
      </w:r>
      <w:r>
        <w:t>k</w:t>
      </w:r>
      <w:r>
        <w:t>sen tai tietyn yritysryhmän hyödynnettävissä korvauksetta tai käypää korvausta alemmalla hinnalla.</w:t>
      </w:r>
    </w:p>
    <w:p w:rsidR="0028379B" w:rsidRDefault="0028379B" w:rsidP="0028379B">
      <w:pPr>
        <w:pStyle w:val="LLKappalejako"/>
      </w:pPr>
      <w:r>
        <w:t>Tukea ei myönnetä sellaiseen toimintaan, joka kuuluu julkisoikeudellisen yhteisön lakisä</w:t>
      </w:r>
      <w:r>
        <w:t>ä</w:t>
      </w:r>
      <w:r>
        <w:t>teisen pakollisen perustehtävän hoitamiseen. Sellaiseen julkisoikeudellisen yhteisön harki</w:t>
      </w:r>
      <w:r>
        <w:t>n</w:t>
      </w:r>
      <w:r>
        <w:t>nanvaraiseen toimintaan, jonka perusteista säädetään lailla, voidaan myöntää tukea vain eri</w:t>
      </w:r>
      <w:r>
        <w:t>t</w:t>
      </w:r>
      <w:r>
        <w:t>täin perustellusta syystä.</w:t>
      </w:r>
    </w:p>
    <w:p w:rsidR="0028379B" w:rsidRDefault="0028379B" w:rsidP="0028379B">
      <w:pPr>
        <w:pStyle w:val="LLKappalejako"/>
      </w:pPr>
    </w:p>
    <w:p w:rsidR="006B2BFD" w:rsidRDefault="006B2BFD" w:rsidP="0028379B">
      <w:pPr>
        <w:pStyle w:val="LLKappalejako"/>
      </w:pPr>
    </w:p>
    <w:p w:rsidR="0028379B" w:rsidRDefault="0028379B" w:rsidP="0028379B">
      <w:pPr>
        <w:pStyle w:val="LLKappalejako"/>
      </w:pPr>
    </w:p>
    <w:p w:rsidR="0028379B" w:rsidRDefault="000259F3" w:rsidP="0028379B">
      <w:pPr>
        <w:pStyle w:val="LLPykala"/>
      </w:pPr>
      <w:r>
        <w:t>9 §</w:t>
      </w:r>
    </w:p>
    <w:p w:rsidR="0028379B" w:rsidRDefault="000259F3" w:rsidP="0028379B">
      <w:pPr>
        <w:pStyle w:val="LLPykalanOtsikko"/>
      </w:pPr>
      <w:r>
        <w:t>Luontoissuoritukset</w:t>
      </w:r>
    </w:p>
    <w:p w:rsidR="0028379B" w:rsidRDefault="0028379B" w:rsidP="0028379B">
      <w:pPr>
        <w:pStyle w:val="LLKappalejako"/>
      </w:pPr>
      <w:r>
        <w:t>Yksityisenä rahoituksena voidaan hyväksyä vain sellainen vastikkeetta hankkeen hyväksi tehty työ, joka on hankkeen toteuttamiseksi tarpeellista. Edellytyksenä on lisäksi, että työn t</w:t>
      </w:r>
      <w:r>
        <w:t>e</w:t>
      </w:r>
      <w:r>
        <w:t>kijä on vähintään 15-vuotias.</w:t>
      </w:r>
    </w:p>
    <w:p w:rsidR="0028379B" w:rsidRDefault="0028379B" w:rsidP="0028379B">
      <w:pPr>
        <w:pStyle w:val="LLKappalejako"/>
      </w:pPr>
      <w:r>
        <w:t>Vastikkeetta tehdyn työn arvona pidetään 15 euroa tunnilta työn tekijää kohden. Jos vasti</w:t>
      </w:r>
      <w:r>
        <w:t>k</w:t>
      </w:r>
      <w:r>
        <w:t>keetta tehty työ tehdään traktorilla tai muulla vastaavalla työkoneella, työkoneen käyttämisen arvoksi luetaan lisäksi 30 euroa käyttötunnilta.</w:t>
      </w:r>
    </w:p>
    <w:p w:rsidR="0028379B" w:rsidRDefault="0028379B" w:rsidP="0028379B">
      <w:pPr>
        <w:pStyle w:val="LLKappalejako"/>
      </w:pPr>
      <w:r>
        <w:t>Yksityisestä rahoituksesta enintään 100 prosenttia voi olla vastikkeetta tehtyä työtä.</w:t>
      </w:r>
    </w:p>
    <w:p w:rsidR="0028379B" w:rsidRDefault="0028379B" w:rsidP="0028379B">
      <w:pPr>
        <w:pStyle w:val="LLKappalejako"/>
      </w:pPr>
    </w:p>
    <w:p w:rsidR="0028379B" w:rsidRDefault="0028379B" w:rsidP="0028379B">
      <w:pPr>
        <w:pStyle w:val="LLKappalejako"/>
      </w:pPr>
    </w:p>
    <w:p w:rsidR="0028379B" w:rsidRDefault="0028379B" w:rsidP="0028379B">
      <w:pPr>
        <w:pStyle w:val="LLKappalejako"/>
      </w:pPr>
    </w:p>
    <w:p w:rsidR="0028379B" w:rsidRDefault="0028379B" w:rsidP="0028379B">
      <w:pPr>
        <w:pStyle w:val="LLPykala"/>
      </w:pPr>
      <w:r>
        <w:t>9 a §</w:t>
      </w:r>
    </w:p>
    <w:p w:rsidR="0028379B" w:rsidRDefault="0028379B" w:rsidP="0028379B">
      <w:pPr>
        <w:pStyle w:val="LLPykalanOtsikko"/>
      </w:pPr>
      <w:r>
        <w:t>Yhteistyö</w:t>
      </w:r>
      <w:r w:rsidR="000259F3">
        <w:t>hankkeen tukemisen edellytykset</w:t>
      </w:r>
    </w:p>
    <w:p w:rsidR="0028379B" w:rsidRDefault="0028379B" w:rsidP="0028379B">
      <w:pPr>
        <w:pStyle w:val="LLMomentinJohdantoKappale"/>
      </w:pPr>
      <w:r>
        <w:t>Yhteistyöhank</w:t>
      </w:r>
      <w:r w:rsidR="00F35F65">
        <w:t>etta</w:t>
      </w:r>
      <w:r>
        <w:t xml:space="preserve"> voidaan tukea</w:t>
      </w:r>
      <w:r w:rsidR="00F35F65">
        <w:t>, jos kyse on</w:t>
      </w:r>
      <w:r>
        <w:t xml:space="preserve"> sellais</w:t>
      </w:r>
      <w:r w:rsidR="00F35F65">
        <w:t>es</w:t>
      </w:r>
      <w:r>
        <w:t>ta elinkeinotoimintaa edistävä</w:t>
      </w:r>
      <w:r w:rsidR="00F35F65">
        <w:t>st</w:t>
      </w:r>
      <w:r>
        <w:t>ä k</w:t>
      </w:r>
      <w:r>
        <w:t>e</w:t>
      </w:r>
      <w:r>
        <w:t>hittämishan</w:t>
      </w:r>
      <w:r w:rsidR="0069125F">
        <w:t>k</w:t>
      </w:r>
      <w:r>
        <w:t>ke</w:t>
      </w:r>
      <w:r w:rsidR="00F35F65">
        <w:t>es</w:t>
      </w:r>
      <w:r>
        <w:t>ta, jonka tavoitteena on aitoon yhteistyöhön</w:t>
      </w:r>
      <w:r w:rsidR="000259F3">
        <w:t xml:space="preserve"> perustuen kehittää </w:t>
      </w:r>
      <w:r w:rsidR="00F35F65">
        <w:t>tai</w:t>
      </w:r>
      <w:r w:rsidR="000259F3">
        <w:t xml:space="preserve"> edistää:</w:t>
      </w:r>
    </w:p>
    <w:p w:rsidR="0028379B" w:rsidRDefault="0028379B" w:rsidP="0028379B">
      <w:pPr>
        <w:pStyle w:val="LLMomentinKohta"/>
      </w:pPr>
      <w:r>
        <w:t xml:space="preserve">1) uusia tuotteita, menetelmiä </w:t>
      </w:r>
      <w:r w:rsidR="00F35F65">
        <w:t xml:space="preserve">tai </w:t>
      </w:r>
      <w:r>
        <w:t xml:space="preserve">tekniikoita maa- ja metsätaloudessa, elintarvikesektorilla </w:t>
      </w:r>
      <w:r w:rsidR="00F35F65">
        <w:t xml:space="preserve">tai </w:t>
      </w:r>
      <w:r>
        <w:t>muissa uusiutuvaan biomassaan per</w:t>
      </w:r>
      <w:r w:rsidR="000259F3">
        <w:t>ustuvissa prosesseissa;</w:t>
      </w:r>
    </w:p>
    <w:p w:rsidR="0028379B" w:rsidRDefault="0028379B" w:rsidP="0028379B">
      <w:pPr>
        <w:pStyle w:val="LLMomentinKohta"/>
      </w:pPr>
      <w:r>
        <w:t>2) uusien tuotteiden, käytäntöjen, menetelmi</w:t>
      </w:r>
      <w:r w:rsidR="000259F3">
        <w:t xml:space="preserve">en ja tekniikoiden </w:t>
      </w:r>
      <w:r w:rsidR="00F35F65">
        <w:t>pilottihankkeita</w:t>
      </w:r>
      <w:r w:rsidR="000259F3">
        <w:t>;</w:t>
      </w:r>
    </w:p>
    <w:p w:rsidR="0028379B" w:rsidRDefault="0028379B" w:rsidP="0028379B">
      <w:pPr>
        <w:pStyle w:val="LLMomentinKohta"/>
      </w:pPr>
      <w:r>
        <w:t>3) maatalouden tuot</w:t>
      </w:r>
      <w:r w:rsidR="000259F3">
        <w:t>antoalakohtaisia tuottajaryhmiä;</w:t>
      </w:r>
    </w:p>
    <w:p w:rsidR="0028379B" w:rsidRDefault="0028379B" w:rsidP="0028379B">
      <w:pPr>
        <w:pStyle w:val="LLMomentinKohta"/>
      </w:pPr>
      <w:r>
        <w:t xml:space="preserve">4) elintarvikkeiden </w:t>
      </w:r>
      <w:r w:rsidR="00F35F65">
        <w:t xml:space="preserve">tai </w:t>
      </w:r>
      <w:r>
        <w:t xml:space="preserve">biomassan toimitusketjun toimijoiden horisontaalista </w:t>
      </w:r>
      <w:r w:rsidR="00F35F65">
        <w:t xml:space="preserve">tai </w:t>
      </w:r>
      <w:r>
        <w:t>vertikaalista yhteistyötä, paikallisia markkinoita, lyhyitä toimitusket</w:t>
      </w:r>
      <w:r w:rsidR="000259F3">
        <w:t xml:space="preserve">juja </w:t>
      </w:r>
      <w:r w:rsidR="00F35F65">
        <w:t xml:space="preserve">tai </w:t>
      </w:r>
      <w:r w:rsidR="000259F3">
        <w:t>niiden markkinointia;</w:t>
      </w:r>
    </w:p>
    <w:p w:rsidR="0028379B" w:rsidRDefault="0028379B" w:rsidP="0028379B">
      <w:pPr>
        <w:pStyle w:val="LLMomentinKohta"/>
      </w:pPr>
      <w:r>
        <w:t xml:space="preserve">5) energian säästöä </w:t>
      </w:r>
      <w:r w:rsidR="00F35F65">
        <w:t xml:space="preserve">tai </w:t>
      </w:r>
      <w:r>
        <w:t xml:space="preserve">innovatiivisia ilmastonmuutokseen sopeuttavia </w:t>
      </w:r>
      <w:r w:rsidR="00F35F65">
        <w:t xml:space="preserve">tai </w:t>
      </w:r>
      <w:r>
        <w:t>ympäristön tilaa paran</w:t>
      </w:r>
      <w:r w:rsidR="000259F3">
        <w:t>tavia menetelmiä ja käytäntöjä;</w:t>
      </w:r>
    </w:p>
    <w:p w:rsidR="0028379B" w:rsidRDefault="0028379B" w:rsidP="0028379B">
      <w:pPr>
        <w:pStyle w:val="LLMomentinKohta"/>
      </w:pPr>
      <w:r>
        <w:t>6) uuden tai uutta toimintaa aloittavan klust</w:t>
      </w:r>
      <w:r w:rsidR="000259F3">
        <w:t>erin perustamista ja toimintaa;</w:t>
      </w:r>
    </w:p>
    <w:p w:rsidR="0028379B" w:rsidRDefault="0028379B" w:rsidP="0028379B">
      <w:pPr>
        <w:pStyle w:val="LLMomentinKohta"/>
      </w:pPr>
      <w:r>
        <w:t>7) hyvinvointi- ja terveyspalveluiden tuottamista maatalouden yh</w:t>
      </w:r>
      <w:r w:rsidR="000259F3">
        <w:t>teydessä;</w:t>
      </w:r>
    </w:p>
    <w:p w:rsidR="0028379B" w:rsidRDefault="0028379B" w:rsidP="0028379B">
      <w:pPr>
        <w:pStyle w:val="LLMomentinKohta"/>
      </w:pPr>
      <w:r>
        <w:t xml:space="preserve">8) mikroyritysten työprosessien, resurssien </w:t>
      </w:r>
      <w:r w:rsidR="00F35F65">
        <w:t xml:space="preserve">tai </w:t>
      </w:r>
      <w:r>
        <w:t>tilojen yhteiskäyttöä, matkailupalveluita ja niiden markkinointitoimenpiteitä; tai</w:t>
      </w:r>
      <w:r w:rsidR="00F35F65">
        <w:t>kka</w:t>
      </w:r>
    </w:p>
    <w:p w:rsidR="0028379B" w:rsidRDefault="000259F3" w:rsidP="0028379B">
      <w:pPr>
        <w:pStyle w:val="LLMomentinKohta"/>
      </w:pPr>
      <w:r>
        <w:t xml:space="preserve">9) </w:t>
      </w:r>
      <w:r w:rsidR="0028379B">
        <w:t xml:space="preserve">pienten maaseutuyritysten toimintasuunnitelmien lyhytkestoista arviointia ja testausta </w:t>
      </w:r>
      <w:r w:rsidR="00F35F65">
        <w:t xml:space="preserve">taikka </w:t>
      </w:r>
      <w:r w:rsidR="0028379B">
        <w:t>uuteen teknologiaan ja osaamiseen perustuvaa maaseutuyritysten kehitystä.</w:t>
      </w:r>
    </w:p>
    <w:p w:rsidR="0028379B" w:rsidRDefault="0028379B" w:rsidP="0028379B">
      <w:pPr>
        <w:pStyle w:val="LLKappalejako"/>
      </w:pPr>
    </w:p>
    <w:p w:rsidR="00C334D9" w:rsidRDefault="00C334D9" w:rsidP="0028379B">
      <w:pPr>
        <w:pStyle w:val="LLKappalejako"/>
      </w:pPr>
    </w:p>
    <w:p w:rsidR="00C334D9" w:rsidRDefault="00C334D9" w:rsidP="0028379B">
      <w:pPr>
        <w:pStyle w:val="LLKappalejako"/>
      </w:pPr>
    </w:p>
    <w:p w:rsidR="0028379B" w:rsidRDefault="0028379B" w:rsidP="0028379B">
      <w:pPr>
        <w:pStyle w:val="LLLuku"/>
      </w:pPr>
      <w:r>
        <w:t>2 a luku</w:t>
      </w:r>
    </w:p>
    <w:p w:rsidR="0028379B" w:rsidRDefault="0028379B" w:rsidP="0028379B">
      <w:pPr>
        <w:pStyle w:val="LLLuvunOtsikko"/>
      </w:pPr>
      <w:r>
        <w:t>Tuen määrä</w:t>
      </w:r>
    </w:p>
    <w:p w:rsidR="0028379B" w:rsidRDefault="000259F3" w:rsidP="0028379B">
      <w:pPr>
        <w:pStyle w:val="LLPykala"/>
      </w:pPr>
      <w:r>
        <w:t>10 §</w:t>
      </w:r>
    </w:p>
    <w:p w:rsidR="0028379B" w:rsidRDefault="0028379B" w:rsidP="0028379B">
      <w:pPr>
        <w:pStyle w:val="LLPykalanOtsikko"/>
      </w:pPr>
      <w:r>
        <w:t>Kehittämishanketuen määrä</w:t>
      </w:r>
    </w:p>
    <w:p w:rsidR="0028379B" w:rsidRDefault="0028379B" w:rsidP="0028379B">
      <w:pPr>
        <w:pStyle w:val="LLKappalejako"/>
      </w:pPr>
      <w:r>
        <w:t>Kehittämishanketukea voidaan myöntää, jos tuen määrä hakemuksen perusteella olisi vähi</w:t>
      </w:r>
      <w:r>
        <w:t>n</w:t>
      </w:r>
      <w:r>
        <w:t>tään 5</w:t>
      </w:r>
      <w:r w:rsidR="000259F3">
        <w:t> </w:t>
      </w:r>
      <w:r>
        <w:t>000 euroa.</w:t>
      </w:r>
    </w:p>
    <w:p w:rsidR="0028379B" w:rsidRDefault="0028379B" w:rsidP="0028379B">
      <w:pPr>
        <w:pStyle w:val="LLKappalejako"/>
      </w:pPr>
      <w:r>
        <w:t xml:space="preserve">Yleishyödylliseen kehittämishankkeeseen tukea voidaan myöntää muu julkinen rahoitus mukaan lukien 100 prosenttia </w:t>
      </w:r>
      <w:r w:rsidR="000259F3">
        <w:t>hyväksyttävistä kustannuksista.</w:t>
      </w:r>
    </w:p>
    <w:p w:rsidR="0028379B" w:rsidRDefault="0028379B" w:rsidP="0028379B">
      <w:pPr>
        <w:pStyle w:val="LLKappalejako"/>
      </w:pPr>
    </w:p>
    <w:p w:rsidR="0028379B" w:rsidRDefault="0028379B" w:rsidP="0028379B">
      <w:pPr>
        <w:pStyle w:val="LLPykala"/>
      </w:pPr>
      <w:r>
        <w:t>10 a §</w:t>
      </w:r>
    </w:p>
    <w:p w:rsidR="0028379B" w:rsidRDefault="0028379B" w:rsidP="0028379B">
      <w:pPr>
        <w:pStyle w:val="LLPykalanOtsikko"/>
      </w:pPr>
      <w:r>
        <w:t>Koulutus</w:t>
      </w:r>
      <w:r w:rsidR="005B0606">
        <w:t>-</w:t>
      </w:r>
      <w:r>
        <w:t xml:space="preserve"> ja tiedonvälityshankkeeseen myönnettävän tuen määrä</w:t>
      </w:r>
    </w:p>
    <w:p w:rsidR="00766FAA" w:rsidRPr="00766FAA" w:rsidRDefault="00766FAA" w:rsidP="00766FAA">
      <w:pPr>
        <w:pStyle w:val="LLKappalejako"/>
      </w:pPr>
      <w:r w:rsidRPr="00766FAA">
        <w:t>Tukea koulutukseen, joka ei kohdistu tietylle toimialalle tai toimijajoukolle, voidaan myö</w:t>
      </w:r>
      <w:r w:rsidRPr="00766FAA">
        <w:t>n</w:t>
      </w:r>
      <w:r w:rsidRPr="00766FAA">
        <w:t>tää muu julkinen rahoitus mukaan lukien 90 prosenttia hyväksyttävistä kustannuksista.</w:t>
      </w:r>
    </w:p>
    <w:p w:rsidR="0028379B" w:rsidRDefault="0028379B" w:rsidP="0028379B">
      <w:pPr>
        <w:pStyle w:val="LLKappalejako"/>
      </w:pPr>
      <w:r>
        <w:t>Tuki koulutu</w:t>
      </w:r>
      <w:r w:rsidR="005B0606">
        <w:t>kseen</w:t>
      </w:r>
      <w:r>
        <w:t>, joka kohdistuu maatalouden alkutuotannon tai maataloustuotteiden j</w:t>
      </w:r>
      <w:r>
        <w:t>a</w:t>
      </w:r>
      <w:r>
        <w:t xml:space="preserve">lostuksen tai kaupan pitämisen alalla toimiville </w:t>
      </w:r>
      <w:r w:rsidR="005B0606">
        <w:t xml:space="preserve">pienille ja keskisuurille </w:t>
      </w:r>
      <w:r>
        <w:t>yrityksille</w:t>
      </w:r>
      <w:r w:rsidR="00874F55">
        <w:t>,</w:t>
      </w:r>
      <w:r>
        <w:t xml:space="preserve"> myönn</w:t>
      </w:r>
      <w:r>
        <w:t>e</w:t>
      </w:r>
      <w:r>
        <w:t>tään maa- ja metsätalouden ja maaseutualueiden ryhmäpoikkeusasetuksen 21 artiklan muka</w:t>
      </w:r>
      <w:r>
        <w:t>i</w:t>
      </w:r>
      <w:r>
        <w:t>sesti. Tukea voidaan myöntää muu julkinen rahoitus mukaan lukien 90 prosenttia hyväksytt</w:t>
      </w:r>
      <w:r>
        <w:t>ä</w:t>
      </w:r>
      <w:r>
        <w:t>vistä kustan</w:t>
      </w:r>
      <w:r w:rsidR="000259F3">
        <w:t>nuksista.</w:t>
      </w:r>
    </w:p>
    <w:p w:rsidR="0028379B" w:rsidRDefault="0028379B" w:rsidP="0028379B">
      <w:pPr>
        <w:pStyle w:val="LLKappalejako"/>
      </w:pPr>
      <w:r>
        <w:t>Tuki koulutu</w:t>
      </w:r>
      <w:r w:rsidR="005B0606">
        <w:t>kseen</w:t>
      </w:r>
      <w:r>
        <w:t>, joka kohdistuu metsätalousalalle, myönnetään maa- ja metsätalouden ja maaseutualueiden ryhmäpoikkeusasetuksen 38 artiklan mukaisesti. Tukea voidaan myöntää muu julkinen rahoitus mukaan lukien 90 prosenttia hyväksyttävistä kustannuksista.</w:t>
      </w:r>
    </w:p>
    <w:p w:rsidR="00AD0ECA" w:rsidRDefault="0028379B" w:rsidP="0028379B">
      <w:pPr>
        <w:pStyle w:val="LLKappalejako"/>
      </w:pPr>
      <w:r>
        <w:t>Tuki koulutu</w:t>
      </w:r>
      <w:r w:rsidR="005B0606">
        <w:t>kseen</w:t>
      </w:r>
      <w:r>
        <w:t>, joka kohdistuu muille kuin 2</w:t>
      </w:r>
      <w:r w:rsidR="005B0606">
        <w:t xml:space="preserve"> ja </w:t>
      </w:r>
      <w:r>
        <w:t>3 momentissa mainituille mikro- ja pienyrityksille, myönnetään maa- ja metsätalouden ja maaseutualueiden ryhmäpoikkeusas</w:t>
      </w:r>
      <w:r w:rsidR="000259F3">
        <w:t>e</w:t>
      </w:r>
      <w:r w:rsidR="000259F3">
        <w:t>tuksen 47 artiklan mukaisesti.</w:t>
      </w:r>
      <w:r>
        <w:t xml:space="preserve"> Tukea voidaan myöntää muu julkinen rahoitus mukaan lukien 70 prosenttia </w:t>
      </w:r>
      <w:r w:rsidR="000259F3">
        <w:t>hyväksyttävistä kustannuksista.</w:t>
      </w:r>
    </w:p>
    <w:p w:rsidR="0028379B" w:rsidRDefault="00AD0ECA" w:rsidP="0028379B">
      <w:pPr>
        <w:pStyle w:val="LLKappalejako"/>
      </w:pPr>
      <w:r>
        <w:t>Jos koulutus kohdistuu rajattuun joukkoon muita yrityksiä kuin maa- ja metsätalousyrity</w:t>
      </w:r>
      <w:r>
        <w:t>k</w:t>
      </w:r>
      <w:r>
        <w:t>siä, tuki voidaan myöntää yritysryhmälle niin, että tuki kohdennetaan vähämerkityksisenä t</w:t>
      </w:r>
      <w:r>
        <w:t>u</w:t>
      </w:r>
      <w:r>
        <w:t>kena osallistujayrityksille. Tukea voidaan myöntää muu julkinen rahoitus mukaan lukien eni</w:t>
      </w:r>
      <w:r>
        <w:t>n</w:t>
      </w:r>
      <w:r>
        <w:t>tään 75 prosenttia hyväksyttävistä kustannuksista.</w:t>
      </w:r>
    </w:p>
    <w:p w:rsidR="0028379B" w:rsidRDefault="0028379B" w:rsidP="0028379B">
      <w:pPr>
        <w:pStyle w:val="LLKappalejako"/>
      </w:pPr>
      <w:r>
        <w:t>Tukea tiedonvälityshankkeeseen voidaan myöntää muu julkinen rahoitus mukaan lukien 100 prosenttia hyväksyttävistä kustannuksista.</w:t>
      </w:r>
    </w:p>
    <w:p w:rsidR="0028379B" w:rsidRDefault="0028379B" w:rsidP="0028379B">
      <w:pPr>
        <w:pStyle w:val="LLKappalejako"/>
      </w:pPr>
      <w:r>
        <w:t>Tukea tiedonvälityshankkeiden esittelytoimiin liittyviin investointeihin voidaan myöntää muu julkinen rahoitus mukaan lukien 60 prosenttia hyväksyttävistä kustannuksista, tai, jos t</w:t>
      </w:r>
      <w:r>
        <w:t>u</w:t>
      </w:r>
      <w:r>
        <w:t>en hakijana on julkisoikeudellinen yhteisö 100 prosenttia hyväksyttävistä kustannuksista. Ju</w:t>
      </w:r>
      <w:r>
        <w:t>l</w:t>
      </w:r>
      <w:r>
        <w:t>kisoikeudelliselle yhteisölle voidaan myöntää tukea vain, jos muun julkisen rahoituksen osuus julkisesta rahoituksesta on</w:t>
      </w:r>
      <w:r w:rsidR="005B0606">
        <w:t xml:space="preserve"> vähintään</w:t>
      </w:r>
      <w:r>
        <w:t xml:space="preserve"> 40 prosenttia.</w:t>
      </w:r>
    </w:p>
    <w:p w:rsidR="0028379B" w:rsidRDefault="0028379B" w:rsidP="0028379B">
      <w:pPr>
        <w:pStyle w:val="LLKappalejako"/>
      </w:pPr>
    </w:p>
    <w:p w:rsidR="0028379B" w:rsidRDefault="0028379B" w:rsidP="0028379B">
      <w:pPr>
        <w:pStyle w:val="LLKappalejako"/>
      </w:pPr>
    </w:p>
    <w:p w:rsidR="0028379B" w:rsidRDefault="0028379B" w:rsidP="0028379B">
      <w:pPr>
        <w:pStyle w:val="LLPykala"/>
      </w:pPr>
      <w:r>
        <w:t>10 b §</w:t>
      </w:r>
    </w:p>
    <w:p w:rsidR="0028379B" w:rsidRDefault="0028379B" w:rsidP="0028379B">
      <w:pPr>
        <w:pStyle w:val="LLPykalanOtsikko"/>
      </w:pPr>
      <w:r>
        <w:t>Yhteistyöhankkeeseen myönnettävän tuen määrä</w:t>
      </w:r>
    </w:p>
    <w:p w:rsidR="0028379B" w:rsidRDefault="0028379B" w:rsidP="0028379B">
      <w:pPr>
        <w:pStyle w:val="LLKappalejako"/>
      </w:pPr>
      <w:r>
        <w:t>Maaseudun innovaatioryhmän hankkeen toteutukseen voidaan myöntää tukea maa- ja me</w:t>
      </w:r>
      <w:r>
        <w:t>t</w:t>
      </w:r>
      <w:r>
        <w:t xml:space="preserve">sätalouden ja maaseutualueiden ryhmäpoikkeusasetuksen 31 artiklan mukaisesti muu julkinen rahoitus mukaan lukien 100 prosenttia hyväksyttävistä </w:t>
      </w:r>
      <w:r w:rsidR="000259F3">
        <w:t>kustannuksista.</w:t>
      </w:r>
    </w:p>
    <w:p w:rsidR="0028379B" w:rsidRDefault="0028379B" w:rsidP="0028379B">
      <w:pPr>
        <w:pStyle w:val="LLKappalejako"/>
      </w:pPr>
      <w:r>
        <w:t xml:space="preserve">Yhteistyöhankkeeseen, johon ei sisälly valtiontukea, voidaan myöntää tukea muu julkinen rahoitus mukaan lukien 100 prosenttia </w:t>
      </w:r>
      <w:r w:rsidR="000259F3">
        <w:t>hyväksyttävistä kustannuksista.</w:t>
      </w:r>
    </w:p>
    <w:p w:rsidR="0028379B" w:rsidRDefault="0028379B" w:rsidP="0028379B">
      <w:pPr>
        <w:pStyle w:val="LLMomentinJohdantoKappale"/>
      </w:pPr>
      <w:r>
        <w:t>Yhteistyöhankkeeseen, jossa hyödynsaajina ovat pienet yritykset ja jonka tuloksia levitetään laajasti, voidaan myöntää tukea yleisen ryhmäpoikkeusasetuksen 25 artiklan mukaisesti:</w:t>
      </w:r>
    </w:p>
    <w:p w:rsidR="0028379B" w:rsidRDefault="0028379B" w:rsidP="0028379B">
      <w:pPr>
        <w:pStyle w:val="LLMomentinKohta"/>
      </w:pPr>
      <w:r>
        <w:t>1) muu julkinen rahoitus mukaan lukien 80 prosenttia hyväksyttävistä kustannuksista han</w:t>
      </w:r>
      <w:r>
        <w:t>k</w:t>
      </w:r>
      <w:r>
        <w:t xml:space="preserve">keelle, jonka tavoitteena on tuottaa yrityksille merkittävää tiedon ja osaamisen lisäystä sen oman toiminnan, uusien tai parannettujen tuotteiden, prosessien tai palveluiden kehittämiseksi, prototyyppien rakentamiseksi tai </w:t>
      </w:r>
      <w:r w:rsidR="008C73B2">
        <w:t xml:space="preserve">näitä </w:t>
      </w:r>
      <w:r>
        <w:t xml:space="preserve">tukevaan </w:t>
      </w:r>
      <w:r w:rsidR="008C73B2">
        <w:t>pilottihankkeeseen</w:t>
      </w:r>
      <w:r w:rsidR="000259F3">
        <w:t>;</w:t>
      </w:r>
    </w:p>
    <w:p w:rsidR="0028379B" w:rsidRDefault="0028379B" w:rsidP="0028379B">
      <w:pPr>
        <w:pStyle w:val="LLMomentinKohta"/>
      </w:pPr>
      <w:r>
        <w:t>2) muu julkinen rahoitus mukaan lukien 60 prosenttia hyväksyttävistä kustannuksista han</w:t>
      </w:r>
      <w:r>
        <w:t>k</w:t>
      </w:r>
      <w:r>
        <w:t xml:space="preserve">keelle, jonka tavoitteena on kehittää uusia tai parannettuja tuotteita, prosesseja tai palveluja sekä niiden markkinointia edeltävää </w:t>
      </w:r>
      <w:r w:rsidR="008C73B2">
        <w:t>pilottihanketta</w:t>
      </w:r>
      <w:r w:rsidR="000259F3">
        <w:t>, testausta ja esittelyä.</w:t>
      </w:r>
    </w:p>
    <w:p w:rsidR="0028379B" w:rsidRDefault="008C73B2" w:rsidP="0028379B">
      <w:pPr>
        <w:pStyle w:val="LLKappalejako"/>
      </w:pPr>
      <w:r>
        <w:t xml:space="preserve">Edellä </w:t>
      </w:r>
      <w:r w:rsidR="000259F3">
        <w:t>9 </w:t>
      </w:r>
      <w:r w:rsidR="0028379B">
        <w:t xml:space="preserve">a §:n 6 kohdan mukaiseen hankkeeseen voidaan myöntää tukea </w:t>
      </w:r>
      <w:r w:rsidR="000259F3">
        <w:t>enintään 100</w:t>
      </w:r>
      <w:r>
        <w:t> </w:t>
      </w:r>
      <w:r w:rsidR="000259F3">
        <w:t>000 euroa kolmen vuoden aikana.</w:t>
      </w:r>
    </w:p>
    <w:p w:rsidR="0028379B" w:rsidRDefault="0028379B" w:rsidP="0028379B">
      <w:pPr>
        <w:pStyle w:val="LLKappalejako"/>
      </w:pPr>
      <w:r>
        <w:t xml:space="preserve">Yritysryhmälle, johon </w:t>
      </w:r>
      <w:r w:rsidR="008C73B2">
        <w:t xml:space="preserve">kuuluu </w:t>
      </w:r>
      <w:r>
        <w:t>enintään kymmenen yritystä, tuki voidaan myöntää niin, että tuki kohdennetaan osallistujayrityksille vähämerkityksisenä tukena. Tukea voidaan myöntää muu julkinen rahoitus mukaan lukien enintään 75 prosenttia hyväksyttävistä kustannuksista.</w:t>
      </w:r>
    </w:p>
    <w:p w:rsidR="0028379B" w:rsidRDefault="0028379B" w:rsidP="0028379B">
      <w:pPr>
        <w:pStyle w:val="LLKappalejako"/>
      </w:pPr>
    </w:p>
    <w:p w:rsidR="0028379B" w:rsidRDefault="0028379B" w:rsidP="0028379B">
      <w:pPr>
        <w:pStyle w:val="LLKappalejako"/>
      </w:pPr>
    </w:p>
    <w:p w:rsidR="0028379B" w:rsidRDefault="0028379B" w:rsidP="0028379B">
      <w:pPr>
        <w:pStyle w:val="LLPykala"/>
      </w:pPr>
      <w:r>
        <w:t>10 c §</w:t>
      </w:r>
    </w:p>
    <w:p w:rsidR="0028379B" w:rsidRDefault="0028379B" w:rsidP="0028379B">
      <w:pPr>
        <w:pStyle w:val="LLPykalanOtsikko"/>
      </w:pPr>
      <w:r>
        <w:t>Yleishyödylliseen investointiin myönnettävän tuen määrä</w:t>
      </w:r>
    </w:p>
    <w:p w:rsidR="0028379B" w:rsidRDefault="0028379B" w:rsidP="0028379B">
      <w:pPr>
        <w:pStyle w:val="LLKappalejako"/>
      </w:pPr>
      <w:r>
        <w:t>Yleishyödyllisen investoinnin tukea voidaan myöntää muu julkinen rahoitus mukaan lukien 75 prosenttia tai, jos tuen hakijana on julkisoikeudellinen yhteisö, 100 prosenttia hyväksytt</w:t>
      </w:r>
      <w:r>
        <w:t>ä</w:t>
      </w:r>
      <w:r>
        <w:t>vistä kustannuksista. Julkisoikeudelliselle yhteisölle voidaan myöntää tukea vain, jos muun julkisen rahoituksen osuus julkisesta rahoituksesta on vähintään 30 prosenttia.</w:t>
      </w:r>
    </w:p>
    <w:p w:rsidR="0028379B" w:rsidRDefault="0028379B" w:rsidP="0028379B">
      <w:pPr>
        <w:pStyle w:val="LLKappalejako"/>
      </w:pPr>
      <w:r>
        <w:t>Vesihuoltoon kohdistuviin yleishyödyllisiin investointeihin tukea voidaan myöntää muu ju</w:t>
      </w:r>
      <w:r>
        <w:t>l</w:t>
      </w:r>
      <w:r>
        <w:t xml:space="preserve">kinen rahoitus mukaan lukien 50 prosenttia </w:t>
      </w:r>
      <w:r w:rsidR="000259F3">
        <w:t>hyväksyttävistä kustannuksista.</w:t>
      </w:r>
    </w:p>
    <w:p w:rsidR="0028379B" w:rsidRDefault="0028379B" w:rsidP="0028379B">
      <w:pPr>
        <w:pStyle w:val="LLKappalejako"/>
      </w:pPr>
      <w:r>
        <w:t>Tietoliikenneyhteyksiin kohdistuviin yleishyödyllisiin investointeihin tukea voidaan myö</w:t>
      </w:r>
      <w:r>
        <w:t>n</w:t>
      </w:r>
      <w:r>
        <w:t>tää muu julkinen rahoitus mukaan lukien 70 prosenttia hyväksyttävistä kustannuksista.</w:t>
      </w:r>
    </w:p>
    <w:p w:rsidR="0028379B" w:rsidRDefault="008C73B2" w:rsidP="0028379B">
      <w:pPr>
        <w:pStyle w:val="LLKappalejako"/>
      </w:pPr>
      <w:r>
        <w:t xml:space="preserve">Vaikka </w:t>
      </w:r>
      <w:r w:rsidR="0028379B">
        <w:t>yleishyödyllinen investointi toteutet</w:t>
      </w:r>
      <w:r>
        <w:t>taisiin</w:t>
      </w:r>
      <w:r w:rsidR="0028379B">
        <w:t xml:space="preserve"> osana muuta toimenpidettä, investoinnin tukitaso ei muutu.</w:t>
      </w:r>
    </w:p>
    <w:p w:rsidR="0028379B" w:rsidRDefault="0028379B" w:rsidP="0028379B">
      <w:pPr>
        <w:pStyle w:val="LLKappalejako"/>
      </w:pPr>
    </w:p>
    <w:p w:rsidR="0028379B" w:rsidRDefault="0028379B" w:rsidP="0028379B">
      <w:pPr>
        <w:pStyle w:val="LLKappalejako"/>
      </w:pPr>
    </w:p>
    <w:p w:rsidR="0028379B" w:rsidRDefault="0028379B" w:rsidP="0028379B">
      <w:pPr>
        <w:pStyle w:val="LLPykala"/>
      </w:pPr>
      <w:r>
        <w:t>10 d §</w:t>
      </w:r>
    </w:p>
    <w:p w:rsidR="0028379B" w:rsidRDefault="0028379B" w:rsidP="0028379B">
      <w:pPr>
        <w:pStyle w:val="LLPykalanOtsikko"/>
      </w:pPr>
      <w:r>
        <w:t>Valtakunnallisiin, alueiden välisiin ja paikallisiin hankkeisiin myönnettävän tuen määrä</w:t>
      </w:r>
    </w:p>
    <w:p w:rsidR="0028379B" w:rsidRDefault="0028379B" w:rsidP="0028379B">
      <w:pPr>
        <w:pStyle w:val="LLKappalejako"/>
      </w:pPr>
      <w:r>
        <w:t>Valtakunnallisten hankkeiden toteutukseen tukea voidaan myöntää muu julkinen rahoitus mukaan lukien 100 prosenttia hyväksyttävistä kustannuksista. Tukea ei myönnetä sellaiseen valtakunnalliseen hankkeeseen, jossa tuki olisi valtiontueksi katsottavaa tukea.</w:t>
      </w:r>
    </w:p>
    <w:p w:rsidR="0028379B" w:rsidRDefault="0028379B" w:rsidP="0028379B">
      <w:pPr>
        <w:pStyle w:val="LLKappalejako"/>
      </w:pPr>
      <w:r>
        <w:t>Tukea voidaan myöntää paikallisen toimintaryhmän rahoituskiintiöstä rahoitettavaan paika</w:t>
      </w:r>
      <w:r>
        <w:t>l</w:t>
      </w:r>
      <w:r>
        <w:t>liseen tai kansainväliseen hankkeeseen muu julkinen raho</w:t>
      </w:r>
      <w:r w:rsidR="000259F3">
        <w:t>itus mukaan lukien enintään 180 </w:t>
      </w:r>
      <w:r>
        <w:t>000 euroa. Paikallisten toimintaryhmien kansainvälisessä hankkeessa Suomen osuus kansallisen tuen määrästä muu julkinen rahoitus muka</w:t>
      </w:r>
      <w:r w:rsidR="000259F3">
        <w:t>an lukien voi olla enintään 180 </w:t>
      </w:r>
      <w:r>
        <w:t>000 euroa toimint</w:t>
      </w:r>
      <w:r>
        <w:t>a</w:t>
      </w:r>
      <w:r>
        <w:t>ryhmää kohden.</w:t>
      </w:r>
    </w:p>
    <w:p w:rsidR="0028379B" w:rsidRDefault="0028379B" w:rsidP="0028379B">
      <w:pPr>
        <w:pStyle w:val="LLKappalejako"/>
      </w:pPr>
      <w:r>
        <w:t>Tukea voidaan myöntää paikallisen toimintaryhmän rahoituskiintiöstä rahoitettavaan alue</w:t>
      </w:r>
      <w:r>
        <w:t>i</w:t>
      </w:r>
      <w:r>
        <w:t>den väliseen hankkeeseen muu julkinen raho</w:t>
      </w:r>
      <w:r w:rsidR="000259F3">
        <w:t>itus mukaan lukien enintään 180 </w:t>
      </w:r>
      <w:r>
        <w:t>000 euroa to</w:t>
      </w:r>
      <w:r>
        <w:t>i</w:t>
      </w:r>
      <w:r>
        <w:t>mintaryhmää kohden.</w:t>
      </w:r>
    </w:p>
    <w:p w:rsidR="0028379B" w:rsidRDefault="006062F9" w:rsidP="0028379B">
      <w:pPr>
        <w:pStyle w:val="LLKappalejako"/>
      </w:pPr>
      <w:r>
        <w:t xml:space="preserve">Jos </w:t>
      </w:r>
      <w:r w:rsidR="0028379B">
        <w:t xml:space="preserve">tuki myönnetään paikallisen toimintaryhmän rahoituskiintiöstä, </w:t>
      </w:r>
      <w:r w:rsidR="000259F3">
        <w:t xml:space="preserve">tukitaso voi olla alempi kuin </w:t>
      </w:r>
      <w:r>
        <w:t>tässä</w:t>
      </w:r>
      <w:r w:rsidR="0028379B">
        <w:t xml:space="preserve"> luvussa </w:t>
      </w:r>
      <w:r>
        <w:t>säädetään</w:t>
      </w:r>
      <w:r w:rsidR="0028379B">
        <w:t>.</w:t>
      </w:r>
    </w:p>
    <w:p w:rsidR="0028379B" w:rsidRDefault="0028379B" w:rsidP="0028379B">
      <w:pPr>
        <w:pStyle w:val="LLKappalejako"/>
      </w:pPr>
    </w:p>
    <w:p w:rsidR="0028379B" w:rsidRDefault="000259F3" w:rsidP="0028379B">
      <w:pPr>
        <w:pStyle w:val="LLPykala"/>
      </w:pPr>
      <w:r>
        <w:t>13 §</w:t>
      </w:r>
    </w:p>
    <w:p w:rsidR="0028379B" w:rsidRDefault="000259F3" w:rsidP="0028379B">
      <w:pPr>
        <w:pStyle w:val="LLPykalanOtsikko"/>
      </w:pPr>
      <w:r>
        <w:t>Tuettava koulutus</w:t>
      </w:r>
    </w:p>
    <w:p w:rsidR="0028379B" w:rsidRDefault="0028379B" w:rsidP="0028379B">
      <w:pPr>
        <w:pStyle w:val="LLKappalejako"/>
      </w:pPr>
      <w:r>
        <w:t>Tukea voidaan myöntää maaseutuasetuksen 14 artiklassa tarkoitettuun koulutukseen, sekä koulutukseen, joka ei kohdistu tietylle t</w:t>
      </w:r>
      <w:r w:rsidR="000259F3">
        <w:t>oimialalle tai toimijajoukolle.</w:t>
      </w:r>
    </w:p>
    <w:p w:rsidR="0028379B" w:rsidRDefault="0028379B" w:rsidP="0028379B">
      <w:pPr>
        <w:pStyle w:val="LLKappalejako"/>
      </w:pPr>
      <w:r>
        <w:t>Tukea voidaan myöntää paikallisen toimintaryhmän rahoituskiintiöstä koulutukseen, joka koskee maaseudun asukkaiden osaamisen ja toimintavalmiuksien kehittämistä ja yhteisty</w:t>
      </w:r>
      <w:r>
        <w:t>ö</w:t>
      </w:r>
      <w:r>
        <w:t>valmiuksien lisäämistä.</w:t>
      </w:r>
    </w:p>
    <w:p w:rsidR="0028379B" w:rsidRDefault="0028379B" w:rsidP="0028379B">
      <w:pPr>
        <w:pStyle w:val="LLKappalejako"/>
      </w:pPr>
      <w:r>
        <w:t xml:space="preserve">Koulutuksen on oltava pääsääntöisesti ryhmille suunnattavaa </w:t>
      </w:r>
      <w:proofErr w:type="spellStart"/>
      <w:r>
        <w:t>monimuotokoulutusta</w:t>
      </w:r>
      <w:proofErr w:type="spellEnd"/>
      <w:r>
        <w:t>. Eni</w:t>
      </w:r>
      <w:r>
        <w:t>n</w:t>
      </w:r>
      <w:r>
        <w:t>tään puolet koulutuksesta voidaan toteuttaa vierailuina tiloilla, kiinteistöillä, yrityksissä t</w:t>
      </w:r>
      <w:r w:rsidR="000259F3">
        <w:t>ai muissa vastaavissa tiloissa.</w:t>
      </w:r>
    </w:p>
    <w:p w:rsidR="0028379B" w:rsidRDefault="0028379B" w:rsidP="0028379B">
      <w:pPr>
        <w:pStyle w:val="LLKappalejako"/>
      </w:pPr>
    </w:p>
    <w:p w:rsidR="0028379B" w:rsidRDefault="000259F3" w:rsidP="0028379B">
      <w:pPr>
        <w:pStyle w:val="LLPykala"/>
      </w:pPr>
      <w:r>
        <w:t>15 §</w:t>
      </w:r>
    </w:p>
    <w:p w:rsidR="0028379B" w:rsidRDefault="0028379B" w:rsidP="0028379B">
      <w:pPr>
        <w:pStyle w:val="LLPykalanOtsikko"/>
      </w:pPr>
      <w:r>
        <w:t>Tuki tiedonvälitykseen</w:t>
      </w:r>
    </w:p>
    <w:p w:rsidR="0028379B" w:rsidRDefault="0028379B" w:rsidP="0028379B">
      <w:pPr>
        <w:pStyle w:val="LLKappalejako"/>
      </w:pPr>
      <w:r>
        <w:t>Tiedonvälityst</w:t>
      </w:r>
      <w:r w:rsidR="006062F9">
        <w:t>ä</w:t>
      </w:r>
      <w:r>
        <w:t xml:space="preserve"> voidaan tukea</w:t>
      </w:r>
      <w:r w:rsidR="006062F9">
        <w:t>, jos kyseessä on</w:t>
      </w:r>
      <w:r>
        <w:t xml:space="preserve"> maaseutuasetuksen 14 artiklassa tarkoitettu esittelytoi</w:t>
      </w:r>
      <w:r w:rsidR="006062F9">
        <w:t>mi</w:t>
      </w:r>
      <w:r w:rsidR="0069125F">
        <w:t xml:space="preserve"> </w:t>
      </w:r>
      <w:r w:rsidR="006062F9">
        <w:t>tai</w:t>
      </w:r>
      <w:r>
        <w:t xml:space="preserve"> muu sellai</w:t>
      </w:r>
      <w:r w:rsidR="006062F9">
        <w:t>nen</w:t>
      </w:r>
      <w:r>
        <w:t xml:space="preserve"> toiminta, jossa välitetään tietoa uusista tuotanto-, markkinointi- tai palvelumenetelmistä tai muista liiketoiminnan olennaista parantamista koskevista men</w:t>
      </w:r>
      <w:r>
        <w:t>e</w:t>
      </w:r>
      <w:r>
        <w:t>telmistä tai jossa välitetään energia-, ympäristö- ja maaseututietoutta yrityksille tai alueen asukkaille, yhteisöille ja muille toimijoille. Tukea ei myönnetä tiedonvälity</w:t>
      </w:r>
      <w:r w:rsidR="006062F9">
        <w:t>k</w:t>
      </w:r>
      <w:r>
        <w:t>seen, jos tuki olisi valtiontueksi katsottavaa tukea tai toimenpiteen pääasiallinen tarkoitus on hyödyttää yhtä tai vain vähäisessä määrin useampaa yksityistä elinkeinonharjoittajaa tai yritystä.</w:t>
      </w:r>
    </w:p>
    <w:p w:rsidR="0028379B" w:rsidRDefault="0028379B" w:rsidP="0028379B">
      <w:pPr>
        <w:pStyle w:val="LLKappalejako"/>
      </w:pPr>
    </w:p>
    <w:p w:rsidR="0028379B" w:rsidRDefault="0028379B" w:rsidP="0028379B">
      <w:pPr>
        <w:pStyle w:val="LLPykala"/>
      </w:pPr>
      <w:r>
        <w:t>17 §</w:t>
      </w:r>
    </w:p>
    <w:p w:rsidR="0028379B" w:rsidRDefault="0028379B" w:rsidP="0028379B">
      <w:pPr>
        <w:pStyle w:val="LLPykalanOtsikko"/>
      </w:pPr>
      <w:r>
        <w:t>Yleishyödyllisen investoinnin tukemisen edellytykset</w:t>
      </w:r>
    </w:p>
    <w:p w:rsidR="0069125F" w:rsidRDefault="00975CD8" w:rsidP="005E4791">
      <w:pPr>
        <w:pStyle w:val="LLNormaali"/>
      </w:pPr>
      <w:r>
        <w:t>— — — — — — — — — — — — — — — — — — — — — — — — — — — — — —</w:t>
      </w:r>
    </w:p>
    <w:p w:rsidR="0028379B" w:rsidRDefault="0028379B" w:rsidP="0028379B">
      <w:pPr>
        <w:pStyle w:val="LLKappalejako"/>
      </w:pPr>
      <w:r>
        <w:t>Jos tuettavaan hankkeeseen sisältyy rakentamisinvestointeja, tuen myöntämisen edellyty</w:t>
      </w:r>
      <w:r>
        <w:t>k</w:t>
      </w:r>
      <w:r>
        <w:t>senä on lisäksi, että tuen saaja pitää kohteen asianmukaisesti vakuutettuna, kunnes tuki on maksettu kokonaan.</w:t>
      </w:r>
    </w:p>
    <w:p w:rsidR="0028379B" w:rsidRDefault="0028379B" w:rsidP="0028379B">
      <w:pPr>
        <w:pStyle w:val="LLKappalejako"/>
      </w:pPr>
    </w:p>
    <w:p w:rsidR="0028379B" w:rsidRDefault="000259F3" w:rsidP="0028379B">
      <w:pPr>
        <w:pStyle w:val="LLPykala"/>
      </w:pPr>
      <w:r>
        <w:t>25 §</w:t>
      </w:r>
    </w:p>
    <w:p w:rsidR="0028379B" w:rsidRDefault="0028379B" w:rsidP="0028379B">
      <w:pPr>
        <w:pStyle w:val="LLPykalanOtsikko"/>
      </w:pPr>
      <w:r>
        <w:t>Prosenttimääräinen korvaus</w:t>
      </w:r>
    </w:p>
    <w:p w:rsidR="0028379B" w:rsidRDefault="0028379B" w:rsidP="0028379B">
      <w:pPr>
        <w:pStyle w:val="LLKappalejako"/>
      </w:pPr>
      <w:r>
        <w:t>Hankkee</w:t>
      </w:r>
      <w:r w:rsidR="002333C6">
        <w:t>n</w:t>
      </w:r>
      <w:r>
        <w:t xml:space="preserve"> prosenttimääräisinä välillisinä kustannuksina </w:t>
      </w:r>
      <w:r w:rsidR="002333C6">
        <w:t xml:space="preserve">voidaan </w:t>
      </w:r>
      <w:r>
        <w:t>hyväksyä 24 prosenttia hankkeen hyväksyttävistä palkkakustannuksista. Jos hankkeessa on sen sisällöstä johtuen er</w:t>
      </w:r>
      <w:r>
        <w:t>i</w:t>
      </w:r>
      <w:r>
        <w:t>tyisen korkeat matkakulut, voidaan prosenttimääräisinä välillisinä kustannuksina hyväksyä 15 prosenttia hankkeen hyväksyttävistä palkkakustannuksista.</w:t>
      </w:r>
    </w:p>
    <w:p w:rsidR="0028379B" w:rsidRDefault="0028379B" w:rsidP="0028379B">
      <w:pPr>
        <w:pStyle w:val="LLKappalejako"/>
      </w:pPr>
      <w:r>
        <w:t>Prosenttimääräisinä korvattaviin välillisiin kustannuksiin sisältyvät toimistokustannukset, hankehenkilöstön matkakustannukset, hankehenkilöstön osallistumismaksut koulutuksiin ja seminaareihin, hankehenkilöstön työterveyskustannukset, hankehenkilöstön käyttöön varatui</w:t>
      </w:r>
      <w:r>
        <w:t>s</w:t>
      </w:r>
      <w:r>
        <w:t>ta toimitiloista ja koneista sekä laitteista aiheutuvat kustannukset ja tarjoilukustannukset sekä hankkeen ohjausryhmän kustannukset. Edellä 1 momentissa tarkoitetussa hankkeessa, jossa on erityisen korkeat matkakulut, prosenttimääräisinä korvattaviin välillisiin kustannuksiin eivät kuitenkaan sisälly hankehenkilöstön matkakustannukset.</w:t>
      </w:r>
    </w:p>
    <w:p w:rsidR="0028379B" w:rsidRDefault="0028379B" w:rsidP="0028379B">
      <w:pPr>
        <w:pStyle w:val="LLKappalejako"/>
      </w:pPr>
      <w:r>
        <w:t>Hankkeen muut kuin 2 momentin mukaiset kustannukset korvataan tosiasiallisesti aiheut</w:t>
      </w:r>
      <w:r>
        <w:t>u</w:t>
      </w:r>
      <w:r>
        <w:t>neisiin ja maksettuihin tukikelp</w:t>
      </w:r>
      <w:r w:rsidR="006B2BFD">
        <w:t>oisiin kustannuksiin perustuen.</w:t>
      </w:r>
    </w:p>
    <w:p w:rsidR="0028379B" w:rsidRDefault="0028379B" w:rsidP="0028379B">
      <w:pPr>
        <w:pStyle w:val="LLKappalejako"/>
      </w:pPr>
      <w:r>
        <w:t>Mitä tässä pykälässä säädetään hankkeesta ja hankehenkilöstöstä, koskee myös toimint</w:t>
      </w:r>
      <w:r>
        <w:t>a</w:t>
      </w:r>
      <w:r>
        <w:t>ryhmää ja toimintarahaa.</w:t>
      </w:r>
    </w:p>
    <w:p w:rsidR="0028379B" w:rsidRDefault="0028379B" w:rsidP="0028379B">
      <w:pPr>
        <w:pStyle w:val="LLKappalejako"/>
      </w:pPr>
    </w:p>
    <w:p w:rsidR="0028379B" w:rsidRDefault="0028379B" w:rsidP="0028379B">
      <w:pPr>
        <w:pStyle w:val="LLLuku"/>
      </w:pPr>
      <w:r>
        <w:t>10 luku</w:t>
      </w:r>
    </w:p>
    <w:p w:rsidR="0028379B" w:rsidRDefault="0028379B" w:rsidP="0028379B">
      <w:pPr>
        <w:pStyle w:val="LLLuvunOtsikko"/>
      </w:pPr>
      <w:r>
        <w:t>Tuen hakeminen ja maksaminen</w:t>
      </w:r>
    </w:p>
    <w:p w:rsidR="0028379B" w:rsidRDefault="0028379B" w:rsidP="0028379B">
      <w:pPr>
        <w:pStyle w:val="LLPykala"/>
      </w:pPr>
      <w:r>
        <w:t>35 a §</w:t>
      </w:r>
    </w:p>
    <w:p w:rsidR="0028379B" w:rsidRDefault="0028379B" w:rsidP="0028379B">
      <w:pPr>
        <w:pStyle w:val="LLPykalanOtsikko"/>
      </w:pPr>
      <w:r>
        <w:t>Tuettavien hankkeiden valinta</w:t>
      </w:r>
    </w:p>
    <w:p w:rsidR="0028379B" w:rsidRDefault="0028379B" w:rsidP="0028379B">
      <w:pPr>
        <w:pStyle w:val="LLKappalejako"/>
      </w:pPr>
      <w:r>
        <w:t xml:space="preserve">Tämän asetuksen mukaista tukea hankkeelle voi hakea jatkuvasti. Rahoitettavat hankkeet valitaan vähintään </w:t>
      </w:r>
      <w:r w:rsidR="002333C6">
        <w:t>kolme</w:t>
      </w:r>
      <w:r>
        <w:t xml:space="preserve"> kertaa vuodessa.</w:t>
      </w:r>
    </w:p>
    <w:p w:rsidR="00F73832" w:rsidRDefault="00C334D9" w:rsidP="00C334D9">
      <w:pPr>
        <w:pStyle w:val="LLNormaali"/>
        <w:jc w:val="center"/>
      </w:pPr>
      <w:r>
        <w:t>———</w:t>
      </w:r>
    </w:p>
    <w:p w:rsidR="0028379B" w:rsidRDefault="0028379B" w:rsidP="00751A0D">
      <w:pPr>
        <w:pStyle w:val="LLVoimaantulokappale"/>
      </w:pPr>
      <w:r>
        <w:t>Tämä asetus tulee voimaa</w:t>
      </w:r>
      <w:r w:rsidR="006B2BFD">
        <w:t xml:space="preserve">n </w:t>
      </w:r>
      <w:r w:rsidR="00242F15">
        <w:t>1 päivänä touko</w:t>
      </w:r>
      <w:r w:rsidR="006B2BFD">
        <w:t>kuuta 2015. Sen 35 </w:t>
      </w:r>
      <w:r>
        <w:t>a §:ää sovelletaan kuitenkin vasta 1 päivästä tammikuuta 2016.</w:t>
      </w:r>
    </w:p>
    <w:p w:rsidR="0028379B" w:rsidRDefault="0028379B" w:rsidP="0028379B">
      <w:pPr>
        <w:pStyle w:val="LLKappalejako"/>
      </w:pPr>
    </w:p>
    <w:p w:rsidR="0028379B" w:rsidRDefault="0028379B" w:rsidP="0028379B">
      <w:pPr>
        <w:pStyle w:val="LLKappalejako"/>
      </w:pPr>
    </w:p>
    <w:p w:rsidR="002D0561" w:rsidRDefault="0028379B" w:rsidP="000259F3">
      <w:pPr>
        <w:pStyle w:val="LLPaivays"/>
      </w:pPr>
      <w:r>
        <w:t xml:space="preserve">Helsingissä </w:t>
      </w:r>
      <w:r w:rsidR="00242F15">
        <w:t>23</w:t>
      </w:r>
      <w:r>
        <w:t xml:space="preserve"> päivänä huhtikuuta 2015</w:t>
      </w:r>
    </w:p>
    <w:p w:rsidR="000259F3" w:rsidRDefault="000259F3" w:rsidP="000259F3">
      <w:pPr>
        <w:pStyle w:val="LLNormaali"/>
      </w:pPr>
    </w:p>
    <w:p w:rsidR="000259F3" w:rsidRDefault="000259F3" w:rsidP="000259F3">
      <w:pPr>
        <w:pStyle w:val="LLNormaali"/>
      </w:pPr>
    </w:p>
    <w:p w:rsidR="000259F3" w:rsidRPr="000259F3" w:rsidRDefault="000259F3" w:rsidP="000259F3">
      <w:pPr>
        <w:pStyle w:val="LLNormaali"/>
      </w:pPr>
    </w:p>
    <w:p w:rsidR="000259F3" w:rsidRPr="00685B9F" w:rsidRDefault="000259F3" w:rsidP="00685B9F">
      <w:pPr>
        <w:pStyle w:val="LLAllekirjoitus"/>
        <w:rPr>
          <w:b w:val="0"/>
          <w:sz w:val="22"/>
        </w:rPr>
      </w:pPr>
      <w:r w:rsidRPr="00685B9F">
        <w:rPr>
          <w:b w:val="0"/>
          <w:sz w:val="22"/>
        </w:rPr>
        <w:t>Maa- ja metsätalousministeri Petteri Orpo</w:t>
      </w:r>
    </w:p>
    <w:p w:rsidR="000259F3" w:rsidRDefault="000259F3" w:rsidP="000259F3">
      <w:pPr>
        <w:pStyle w:val="LLNormaali"/>
      </w:pPr>
    </w:p>
    <w:p w:rsidR="000259F3" w:rsidRDefault="000259F3" w:rsidP="000259F3">
      <w:pPr>
        <w:pStyle w:val="LLNormaali"/>
      </w:pPr>
    </w:p>
    <w:p w:rsidR="000259F3" w:rsidRDefault="000259F3" w:rsidP="000259F3">
      <w:pPr>
        <w:pStyle w:val="LLNormaali"/>
      </w:pPr>
    </w:p>
    <w:p w:rsidR="000259F3" w:rsidRPr="000259F3" w:rsidRDefault="000259F3" w:rsidP="000259F3">
      <w:pPr>
        <w:pStyle w:val="LLVarmennus"/>
      </w:pPr>
      <w:r>
        <w:t>Neuvotteleva virkamies Sirpa Karjalainen</w:t>
      </w:r>
    </w:p>
    <w:sectPr w:rsidR="000259F3" w:rsidRPr="000259F3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AD" w:rsidRDefault="000B04AD">
      <w:r>
        <w:separator/>
      </w:r>
    </w:p>
  </w:endnote>
  <w:endnote w:type="continuationSeparator" w:id="0">
    <w:p w:rsidR="000B04AD" w:rsidRDefault="000B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C10C3D">
            <w:rPr>
              <w:rStyle w:val="Sivunumero"/>
              <w:noProof/>
              <w:sz w:val="22"/>
            </w:rPr>
            <w:t>6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AD" w:rsidRDefault="000B04AD">
      <w:r>
        <w:separator/>
      </w:r>
    </w:p>
  </w:footnote>
  <w:footnote w:type="continuationSeparator" w:id="0">
    <w:p w:rsidR="000B04AD" w:rsidRDefault="000B0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9B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259F3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7212"/>
    <w:rsid w:val="000A75CB"/>
    <w:rsid w:val="000B04AD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33C6"/>
    <w:rsid w:val="00236F17"/>
    <w:rsid w:val="00241124"/>
    <w:rsid w:val="00241EBC"/>
    <w:rsid w:val="00242F15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379B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D00C2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3D6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4FDB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606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4791"/>
    <w:rsid w:val="005E7444"/>
    <w:rsid w:val="005F35B9"/>
    <w:rsid w:val="005F466A"/>
    <w:rsid w:val="00600AE3"/>
    <w:rsid w:val="00602870"/>
    <w:rsid w:val="006062F9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BD0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85B9F"/>
    <w:rsid w:val="00690920"/>
    <w:rsid w:val="0069125F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BFD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A0D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66FAA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2FF1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4A71"/>
    <w:rsid w:val="00866185"/>
    <w:rsid w:val="00866475"/>
    <w:rsid w:val="0087128B"/>
    <w:rsid w:val="00872E1F"/>
    <w:rsid w:val="008731A2"/>
    <w:rsid w:val="0087370F"/>
    <w:rsid w:val="00874F55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C73B2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71253"/>
    <w:rsid w:val="00975CD8"/>
    <w:rsid w:val="0098337C"/>
    <w:rsid w:val="0098383B"/>
    <w:rsid w:val="00987062"/>
    <w:rsid w:val="00990555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58F2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0ECA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5B11"/>
    <w:rsid w:val="00B36A40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0C3D"/>
    <w:rsid w:val="00C131FF"/>
    <w:rsid w:val="00C13E48"/>
    <w:rsid w:val="00C20617"/>
    <w:rsid w:val="00C22CBF"/>
    <w:rsid w:val="00C26932"/>
    <w:rsid w:val="00C32B61"/>
    <w:rsid w:val="00C334D9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661D"/>
    <w:rsid w:val="00CE3174"/>
    <w:rsid w:val="00CE43BD"/>
    <w:rsid w:val="00CE51C5"/>
    <w:rsid w:val="00CE6A12"/>
    <w:rsid w:val="00CF0020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5FA6"/>
    <w:rsid w:val="00F1713A"/>
    <w:rsid w:val="00F175B6"/>
    <w:rsid w:val="00F17A72"/>
    <w:rsid w:val="00F208B1"/>
    <w:rsid w:val="00F268D9"/>
    <w:rsid w:val="00F34CBB"/>
    <w:rsid w:val="00F35F65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3832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lipohjat\PTJ%202013\S&#228;&#228;d&#246;spohja2013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Säädöspohja2013Suomi</Template>
  <TotalTime>1</TotalTime>
  <Pages>6</Pages>
  <Words>1533</Words>
  <Characters>12426</Characters>
  <Application>Microsoft Office Word</Application>
  <DocSecurity>0</DocSecurity>
  <Lines>103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VM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northlau</dc:creator>
  <cp:lastModifiedBy>Anne</cp:lastModifiedBy>
  <cp:revision>2</cp:revision>
  <cp:lastPrinted>2015-04-17T11:52:00Z</cp:lastPrinted>
  <dcterms:created xsi:type="dcterms:W3CDTF">2015-04-24T13:13:00Z</dcterms:created>
  <dcterms:modified xsi:type="dcterms:W3CDTF">2015-04-24T13:13:00Z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